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4351F" w14:textId="77777777" w:rsidR="00E02B63" w:rsidRDefault="00E02B63" w:rsidP="00E02B63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6B04D12B" wp14:editId="32D95FF3">
            <wp:extent cx="561975" cy="624205"/>
            <wp:effectExtent l="0" t="0" r="9525" b="4445"/>
            <wp:docPr id="17167342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168F53" w14:textId="77777777" w:rsidR="00E02B63" w:rsidRPr="006123BF" w:rsidRDefault="00E02B63" w:rsidP="00E02B6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6123BF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63852B4E" w14:textId="77777777" w:rsidR="00E02B63" w:rsidRPr="006123BF" w:rsidRDefault="00E02B63" w:rsidP="00E02B6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6123BF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6DB4C78" w14:textId="77777777" w:rsidR="00E02B63" w:rsidRPr="006123BF" w:rsidRDefault="00E02B63" w:rsidP="00E02B6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6123BF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2611581C" w14:textId="22828B53" w:rsidR="00E02B63" w:rsidRDefault="006123BF" w:rsidP="00E02B6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6123BF">
        <w:rPr>
          <w:rFonts w:ascii="Century" w:eastAsia="Calibri" w:hAnsi="Century" w:cs="Times New Roman"/>
          <w:b/>
          <w:sz w:val="28"/>
          <w:szCs w:val="32"/>
          <w:lang w:eastAsia="ru-RU"/>
        </w:rPr>
        <w:t>75</w:t>
      </w: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E02B63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026DECB6" w14:textId="1B55DF42" w:rsidR="00E02B63" w:rsidRDefault="00E02B63" w:rsidP="00E02B63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</w:p>
    <w:p w14:paraId="4862B80C" w14:textId="77777777" w:rsidR="006123BF" w:rsidRDefault="006123BF" w:rsidP="00E02B63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bookmarkStart w:id="2" w:name="_GoBack"/>
      <w:bookmarkEnd w:id="2"/>
    </w:p>
    <w:p w14:paraId="4E1EC0FB" w14:textId="2A4B06F0" w:rsidR="00E02B63" w:rsidRDefault="006123BF" w:rsidP="00E02B63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23</w:t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 xml:space="preserve"> квітня 2026 року</w:t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</w:t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0CDE463D" w14:textId="77777777" w:rsidR="00E02B63" w:rsidRDefault="00E02B63" w:rsidP="00E02B63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46394F9A" w14:textId="1491A5E5" w:rsidR="00E02B63" w:rsidRDefault="00E02B63" w:rsidP="00E02B63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</w:t>
      </w:r>
      <w:r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  <w:t>надання ТзОВ «</w:t>
      </w:r>
      <w:proofErr w:type="spellStart"/>
      <w:r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  <w:t>Промцех</w:t>
      </w:r>
      <w:proofErr w:type="spellEnd"/>
      <w:r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  <w:t>» дозволу на викуп та проведення експертної грошової оцінки земельної ділянки не сільськогосподарського призначення</w:t>
      </w:r>
    </w:p>
    <w:p w14:paraId="1FAF9EB0" w14:textId="77777777" w:rsidR="00E02B63" w:rsidRDefault="00E02B63" w:rsidP="00E02B63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2F679450" w14:textId="77777777" w:rsidR="00E02B63" w:rsidRDefault="00E02B63" w:rsidP="00E02B63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33B19AC1" w14:textId="0E3FF437" w:rsidR="00E02B63" w:rsidRDefault="00E02B63" w:rsidP="00E02B63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клопотання ТзОВ «</w:t>
      </w:r>
      <w:proofErr w:type="spellStart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Промцех</w:t>
      </w:r>
      <w:proofErr w:type="spellEnd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» від 23.03.2026 №6 про надання дозволу на викуп та проведення експертної грошової оцінки земельної ділянки не сільськогосподарського призначення, керуючись пунктом 34 частини першої статті 26 Закону України «Про місцеве самоврядування в Україні», Законом України «Про оцінку земель»,  статтями 12, 80, 122, 127, 128 Земельного кодексу України, враховуючи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позитивний висновок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рада</w:t>
      </w:r>
    </w:p>
    <w:p w14:paraId="3F8AA1D9" w14:textId="77777777" w:rsidR="00E02B63" w:rsidRDefault="00E02B63" w:rsidP="006123BF">
      <w:pPr>
        <w:shd w:val="clear" w:color="auto" w:fill="FFFFFF"/>
        <w:spacing w:after="18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008FA5FA" w14:textId="3E184AE4" w:rsidR="00E02B63" w:rsidRDefault="00E02B63" w:rsidP="00E02B6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>1.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Надати ТзОВ «</w:t>
      </w:r>
      <w:proofErr w:type="spellStart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Промцех</w:t>
      </w:r>
      <w:proofErr w:type="spellEnd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» (код ЄДРПОУ 45546767) дозвіл на викуп та проведення експертної грошової оцінки земельної ділянки не сільськогосподарського призначення площею 0,2065 га з кадастровим номером 4620981000:11:000:0038 (цільове призначення: </w:t>
      </w:r>
      <w:r w:rsidRPr="00E02B6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11.02 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), м</w:t>
      </w:r>
      <w:r w:rsidRPr="0050169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ісце розташування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: </w:t>
      </w:r>
      <w:r w:rsidRPr="00E02B6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Львівська область, Львівський район, Городоцька міська рада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137619B6" w14:textId="34A1435C" w:rsidR="00E02B63" w:rsidRDefault="00E02B63" w:rsidP="00E02B6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2.ТзОВ «</w:t>
      </w:r>
      <w:proofErr w:type="spellStart"/>
      <w:r w:rsidRPr="00E02B6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Промцех</w:t>
      </w:r>
      <w:proofErr w:type="spellEnd"/>
      <w:r w:rsidRPr="00E02B6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» (код ЄДРПОУ 45546767)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укласти договір про оплату авансового внеску в рахунок оплати ціни земельної ділянки.</w:t>
      </w:r>
    </w:p>
    <w:p w14:paraId="34C5078D" w14:textId="77777777" w:rsidR="00E02B63" w:rsidRDefault="00E02B63" w:rsidP="00E02B6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3.Фінансування робіт із проведення експертної  грошової  оцінки земельної ділянки здійснити  за рахунок коштів авансового внеску.</w:t>
      </w:r>
    </w:p>
    <w:p w14:paraId="05BF7B0D" w14:textId="77777777" w:rsidR="00E02B63" w:rsidRDefault="00E02B63" w:rsidP="00E02B6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4.Звіт про експертну грошову оцінку земельної ділянки подати на затвердження міської ради у встановленому законом порядку.</w:t>
      </w:r>
    </w:p>
    <w:p w14:paraId="1DE0587F" w14:textId="22A717F3" w:rsidR="00E02B63" w:rsidRDefault="00E02B63" w:rsidP="00E02B6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5.Контроль за виконанням цього рішення покласти на заступника міського голови </w:t>
      </w:r>
      <w:proofErr w:type="spellStart"/>
      <w:r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42AFD182" w14:textId="77777777" w:rsidR="00E02B63" w:rsidRDefault="00E02B63" w:rsidP="00E02B63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6E054C1A" w14:textId="77777777" w:rsidR="00E02B63" w:rsidRDefault="00E02B63" w:rsidP="00E02B63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5C458684" w14:textId="77777777" w:rsidR="00E02B63" w:rsidRDefault="00E02B63" w:rsidP="00E02B63">
      <w:pPr>
        <w:spacing w:line="240" w:lineRule="auto"/>
        <w:jc w:val="both"/>
      </w:pPr>
      <w:r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sectPr w:rsidR="00E02B63" w:rsidSect="006123B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05E"/>
    <w:rsid w:val="00514DB3"/>
    <w:rsid w:val="006123BF"/>
    <w:rsid w:val="0066305E"/>
    <w:rsid w:val="009A6776"/>
    <w:rsid w:val="00E02B63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54CAD"/>
  <w15:chartTrackingRefBased/>
  <w15:docId w15:val="{1CCFB8AF-F05E-4150-8192-FFA6EFAD9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2B63"/>
    <w:pPr>
      <w:spacing w:line="252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6305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305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305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305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305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305E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305E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305E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305E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30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630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630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6305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6305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6305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6305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6305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6305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630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6630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305E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6630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6305E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6630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6305E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66305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630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66305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6305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1315</Words>
  <Characters>750</Characters>
  <Application>Microsoft Office Word</Application>
  <DocSecurity>0</DocSecurity>
  <Lines>6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2026-03-26T12:07:00Z</dcterms:created>
  <dcterms:modified xsi:type="dcterms:W3CDTF">2026-04-17T06:59:00Z</dcterms:modified>
</cp:coreProperties>
</file>